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A1F" w:rsidRPr="00F837C7" w:rsidRDefault="00F837C7" w:rsidP="00F837C7">
      <w:pPr>
        <w:spacing w:after="0"/>
        <w:rPr>
          <w:rFonts w:cstheme="minorHAnsi"/>
          <w:b/>
          <w:color w:val="0070C0"/>
          <w:sz w:val="36"/>
          <w:u w:val="single"/>
        </w:rPr>
      </w:pPr>
      <w:r w:rsidRPr="00F837C7">
        <w:rPr>
          <w:rFonts w:cstheme="minorHAnsi"/>
          <w:b/>
          <w:color w:val="0070C0"/>
          <w:sz w:val="36"/>
          <w:u w:val="single"/>
        </w:rPr>
        <w:t>A L’OREILLE :</w:t>
      </w:r>
    </w:p>
    <w:p w:rsidR="00F837C7" w:rsidRDefault="00F837C7" w:rsidP="00F837C7">
      <w:pPr>
        <w:spacing w:after="0"/>
        <w:rPr>
          <w:rFonts w:cstheme="minorHAnsi"/>
        </w:rPr>
      </w:pPr>
    </w:p>
    <w:p w:rsidR="00F837C7" w:rsidRPr="00F837C7" w:rsidRDefault="00F837C7" w:rsidP="00F837C7">
      <w:pPr>
        <w:spacing w:after="0"/>
        <w:rPr>
          <w:rFonts w:cstheme="minorHAnsi"/>
        </w:rPr>
      </w:pPr>
    </w:p>
    <w:p w:rsidR="00F837C7" w:rsidRDefault="00F837C7" w:rsidP="00F837C7">
      <w:pPr>
        <w:spacing w:after="0" w:line="240" w:lineRule="auto"/>
        <w:rPr>
          <w:rFonts w:eastAsia="Times New Roman" w:cstheme="minorHAnsi"/>
          <w:b/>
          <w:bCs/>
          <w:sz w:val="24"/>
          <w:szCs w:val="24"/>
          <w:lang w:eastAsia="fr-FR"/>
        </w:rPr>
      </w:pPr>
      <w:r w:rsidRPr="00F837C7">
        <w:rPr>
          <w:rFonts w:eastAsia="Times New Roman" w:cstheme="minorHAnsi"/>
          <w:b/>
          <w:bCs/>
          <w:sz w:val="24"/>
          <w:szCs w:val="24"/>
          <w:lang w:eastAsia="fr-FR"/>
        </w:rPr>
        <w:t>Quand la musique se niche dans une cachette et se glisse à l'oreille, elle attire le petit aventurier.</w:t>
      </w:r>
    </w:p>
    <w:p w:rsidR="00F837C7" w:rsidRDefault="00F837C7" w:rsidP="00F837C7">
      <w:pPr>
        <w:spacing w:after="0" w:line="240" w:lineRule="auto"/>
        <w:rPr>
          <w:rFonts w:eastAsia="Times New Roman" w:cstheme="minorHAnsi"/>
          <w:b/>
          <w:bCs/>
          <w:sz w:val="24"/>
          <w:szCs w:val="24"/>
          <w:lang w:eastAsia="fr-FR"/>
        </w:rPr>
      </w:pPr>
    </w:p>
    <w:p w:rsidR="00F837C7" w:rsidRPr="00F837C7" w:rsidRDefault="00F837C7" w:rsidP="00F837C7">
      <w:pPr>
        <w:spacing w:after="0" w:line="240" w:lineRule="auto"/>
        <w:rPr>
          <w:rFonts w:eastAsia="Times New Roman" w:cstheme="minorHAnsi"/>
          <w:sz w:val="24"/>
          <w:szCs w:val="24"/>
          <w:lang w:eastAsia="fr-FR"/>
        </w:rPr>
      </w:pPr>
    </w:p>
    <w:p w:rsidR="00F837C7" w:rsidRDefault="00F837C7" w:rsidP="00F837C7">
      <w:pPr>
        <w:spacing w:after="0" w:line="240" w:lineRule="auto"/>
        <w:outlineLvl w:val="2"/>
        <w:rPr>
          <w:rFonts w:eastAsia="Times New Roman" w:cstheme="minorHAnsi"/>
          <w:b/>
          <w:bCs/>
          <w:color w:val="25AAE1"/>
          <w:sz w:val="27"/>
          <w:szCs w:val="27"/>
          <w:lang w:eastAsia="fr-FR"/>
        </w:rPr>
      </w:pPr>
      <w:r w:rsidRPr="00F837C7">
        <w:rPr>
          <w:rFonts w:eastAsia="Times New Roman" w:cstheme="minorHAnsi"/>
          <w:b/>
          <w:bCs/>
          <w:color w:val="25AAE1"/>
          <w:sz w:val="27"/>
          <w:szCs w:val="27"/>
          <w:lang w:eastAsia="fr-FR"/>
        </w:rPr>
        <w:t>Le matériel</w:t>
      </w:r>
    </w:p>
    <w:p w:rsidR="00F837C7" w:rsidRPr="00F837C7" w:rsidRDefault="00F837C7" w:rsidP="00F837C7">
      <w:pPr>
        <w:spacing w:after="0" w:line="240" w:lineRule="auto"/>
        <w:outlineLvl w:val="2"/>
        <w:rPr>
          <w:rFonts w:eastAsia="Times New Roman" w:cstheme="minorHAnsi"/>
          <w:b/>
          <w:bCs/>
          <w:sz w:val="27"/>
          <w:szCs w:val="27"/>
          <w:lang w:eastAsia="fr-FR"/>
        </w:rPr>
      </w:pPr>
    </w:p>
    <w:p w:rsidR="00F837C7" w:rsidRPr="00F837C7" w:rsidRDefault="00F837C7" w:rsidP="00F837C7">
      <w:pPr>
        <w:spacing w:after="0" w:line="240" w:lineRule="auto"/>
        <w:rPr>
          <w:rFonts w:eastAsia="Times New Roman" w:cstheme="minorHAnsi"/>
          <w:sz w:val="24"/>
          <w:szCs w:val="24"/>
          <w:lang w:eastAsia="fr-FR"/>
        </w:rPr>
      </w:pPr>
      <w:r w:rsidRPr="00F837C7">
        <w:rPr>
          <w:rFonts w:eastAsia="Times New Roman" w:cstheme="minorHAnsi"/>
          <w:sz w:val="24"/>
          <w:szCs w:val="24"/>
          <w:lang w:eastAsia="fr-FR"/>
        </w:rPr>
        <w:t xml:space="preserve">Préparer par les </w:t>
      </w:r>
      <w:r>
        <w:rPr>
          <w:rFonts w:eastAsia="Times New Roman" w:cstheme="minorHAnsi"/>
          <w:sz w:val="24"/>
          <w:szCs w:val="24"/>
          <w:lang w:eastAsia="fr-FR"/>
        </w:rPr>
        <w:t>adultes</w:t>
      </w:r>
      <w:r w:rsidRPr="00F837C7">
        <w:rPr>
          <w:rFonts w:eastAsia="Times New Roman" w:cstheme="minorHAnsi"/>
          <w:sz w:val="24"/>
          <w:szCs w:val="24"/>
          <w:lang w:eastAsia="fr-FR"/>
        </w:rPr>
        <w:t xml:space="preserve"> :</w:t>
      </w:r>
      <w:r>
        <w:rPr>
          <w:rFonts w:eastAsia="Times New Roman" w:cstheme="minorHAnsi"/>
          <w:sz w:val="24"/>
          <w:szCs w:val="24"/>
          <w:lang w:eastAsia="fr-FR"/>
        </w:rPr>
        <w:t xml:space="preserve"> d</w:t>
      </w:r>
      <w:r w:rsidRPr="00F837C7">
        <w:rPr>
          <w:rFonts w:eastAsia="Times New Roman" w:cstheme="minorHAnsi"/>
          <w:sz w:val="24"/>
          <w:szCs w:val="24"/>
          <w:lang w:eastAsia="fr-FR"/>
        </w:rPr>
        <w:t>es images illustrant des histoires ou des chansons connues.</w:t>
      </w:r>
    </w:p>
    <w:p w:rsidR="00F837C7" w:rsidRDefault="009A3932" w:rsidP="00F837C7">
      <w:pPr>
        <w:spacing w:after="0" w:line="240" w:lineRule="auto"/>
        <w:rPr>
          <w:rFonts w:eastAsia="Times New Roman" w:cstheme="minorHAnsi"/>
          <w:sz w:val="24"/>
          <w:szCs w:val="24"/>
          <w:lang w:eastAsia="fr-FR"/>
        </w:rPr>
      </w:pPr>
      <w:r>
        <w:rPr>
          <w:rFonts w:eastAsia="Times New Roman" w:cstheme="minorHAnsi"/>
          <w:sz w:val="24"/>
          <w:szCs w:val="24"/>
          <w:lang w:eastAsia="fr-FR"/>
        </w:rPr>
        <w:t>Apporté par les enfants</w:t>
      </w:r>
      <w:bookmarkStart w:id="0" w:name="_GoBack"/>
      <w:bookmarkEnd w:id="0"/>
      <w:r w:rsidR="00F837C7" w:rsidRPr="00F837C7">
        <w:rPr>
          <w:rFonts w:eastAsia="Times New Roman" w:cstheme="minorHAnsi"/>
          <w:sz w:val="24"/>
          <w:szCs w:val="24"/>
          <w:lang w:eastAsia="fr-FR"/>
        </w:rPr>
        <w:t xml:space="preserve"> :</w:t>
      </w:r>
      <w:r w:rsidR="00F837C7">
        <w:rPr>
          <w:rFonts w:eastAsia="Times New Roman" w:cstheme="minorHAnsi"/>
          <w:sz w:val="24"/>
          <w:szCs w:val="24"/>
          <w:lang w:eastAsia="fr-FR"/>
        </w:rPr>
        <w:t xml:space="preserve"> t</w:t>
      </w:r>
      <w:r w:rsidR="00F837C7" w:rsidRPr="00F837C7">
        <w:rPr>
          <w:rFonts w:eastAsia="Times New Roman" w:cstheme="minorHAnsi"/>
          <w:sz w:val="24"/>
          <w:szCs w:val="24"/>
          <w:lang w:eastAsia="fr-FR"/>
        </w:rPr>
        <w:t>outes sortes d’instruments de musique.</w:t>
      </w:r>
    </w:p>
    <w:p w:rsidR="00F837C7" w:rsidRDefault="00F837C7" w:rsidP="00F837C7">
      <w:pPr>
        <w:spacing w:after="0" w:line="240" w:lineRule="auto"/>
        <w:rPr>
          <w:rFonts w:eastAsia="Times New Roman" w:cstheme="minorHAnsi"/>
          <w:sz w:val="24"/>
          <w:szCs w:val="24"/>
          <w:lang w:eastAsia="fr-FR"/>
        </w:rPr>
      </w:pPr>
    </w:p>
    <w:p w:rsidR="00F837C7" w:rsidRPr="00F837C7" w:rsidRDefault="00F837C7" w:rsidP="00F837C7">
      <w:pPr>
        <w:spacing w:after="0" w:line="240" w:lineRule="auto"/>
        <w:rPr>
          <w:rFonts w:eastAsia="Times New Roman" w:cstheme="minorHAnsi"/>
          <w:sz w:val="24"/>
          <w:szCs w:val="24"/>
          <w:lang w:eastAsia="fr-FR"/>
        </w:rPr>
      </w:pPr>
    </w:p>
    <w:p w:rsidR="00F837C7" w:rsidRDefault="00F837C7" w:rsidP="00F837C7">
      <w:pPr>
        <w:spacing w:after="0" w:line="240" w:lineRule="auto"/>
        <w:outlineLvl w:val="2"/>
        <w:rPr>
          <w:rFonts w:eastAsia="Times New Roman" w:cstheme="minorHAnsi"/>
          <w:b/>
          <w:bCs/>
          <w:color w:val="547ABD"/>
          <w:sz w:val="27"/>
          <w:szCs w:val="27"/>
          <w:lang w:eastAsia="fr-FR"/>
        </w:rPr>
      </w:pPr>
      <w:r w:rsidRPr="00F837C7">
        <w:rPr>
          <w:rFonts w:eastAsia="Times New Roman" w:cstheme="minorHAnsi"/>
          <w:b/>
          <w:bCs/>
          <w:color w:val="547ABD"/>
          <w:sz w:val="27"/>
          <w:szCs w:val="27"/>
          <w:lang w:eastAsia="fr-FR"/>
        </w:rPr>
        <w:t>L'installation</w:t>
      </w:r>
    </w:p>
    <w:p w:rsidR="00F837C7" w:rsidRPr="00F837C7" w:rsidRDefault="00F837C7" w:rsidP="00F837C7">
      <w:pPr>
        <w:spacing w:after="0" w:line="240" w:lineRule="auto"/>
        <w:outlineLvl w:val="2"/>
        <w:rPr>
          <w:rFonts w:eastAsia="Times New Roman" w:cstheme="minorHAnsi"/>
          <w:b/>
          <w:bCs/>
          <w:sz w:val="27"/>
          <w:szCs w:val="27"/>
          <w:lang w:eastAsia="fr-FR"/>
        </w:rPr>
      </w:pPr>
    </w:p>
    <w:p w:rsidR="00F837C7" w:rsidRDefault="00F837C7" w:rsidP="00F837C7">
      <w:pPr>
        <w:spacing w:after="0" w:line="240" w:lineRule="auto"/>
        <w:rPr>
          <w:rFonts w:eastAsia="Times New Roman" w:cstheme="minorHAnsi"/>
          <w:sz w:val="24"/>
          <w:szCs w:val="24"/>
          <w:lang w:eastAsia="fr-FR"/>
        </w:rPr>
      </w:pPr>
      <w:r w:rsidRPr="00F837C7">
        <w:rPr>
          <w:rFonts w:eastAsia="Times New Roman" w:cstheme="minorHAnsi"/>
          <w:sz w:val="24"/>
          <w:szCs w:val="24"/>
          <w:lang w:eastAsia="fr-FR"/>
        </w:rPr>
        <w:t>Répartir les instruments de musique et les images dans des recoins cachés. Un(e) professionnel(le) se niche là, dans un des coins reculés et joue de la musique, chante s’il veut, ou raconte une histoire en musique.</w:t>
      </w:r>
      <w:r>
        <w:rPr>
          <w:rFonts w:eastAsia="Times New Roman" w:cstheme="minorHAnsi"/>
          <w:sz w:val="24"/>
          <w:szCs w:val="24"/>
          <w:lang w:eastAsia="fr-FR"/>
        </w:rPr>
        <w:t xml:space="preserve"> </w:t>
      </w:r>
    </w:p>
    <w:p w:rsidR="00F837C7" w:rsidRDefault="00F837C7" w:rsidP="00F837C7">
      <w:pPr>
        <w:spacing w:after="0" w:line="240" w:lineRule="auto"/>
        <w:rPr>
          <w:rFonts w:eastAsia="Times New Roman" w:cstheme="minorHAnsi"/>
          <w:sz w:val="24"/>
          <w:szCs w:val="24"/>
          <w:lang w:eastAsia="fr-FR"/>
        </w:rPr>
      </w:pPr>
      <w:r w:rsidRPr="00F837C7">
        <w:rPr>
          <w:rFonts w:eastAsia="Times New Roman" w:cstheme="minorHAnsi"/>
          <w:sz w:val="24"/>
          <w:szCs w:val="24"/>
          <w:lang w:eastAsia="fr-FR"/>
        </w:rPr>
        <w:t>Tout le reste du domicile est plongé dans le silence.</w:t>
      </w:r>
    </w:p>
    <w:p w:rsidR="00F837C7" w:rsidRDefault="00F837C7" w:rsidP="00F837C7">
      <w:pPr>
        <w:spacing w:after="0" w:line="240" w:lineRule="auto"/>
        <w:rPr>
          <w:rFonts w:eastAsia="Times New Roman" w:cstheme="minorHAnsi"/>
          <w:sz w:val="24"/>
          <w:szCs w:val="24"/>
          <w:lang w:eastAsia="fr-FR"/>
        </w:rPr>
      </w:pPr>
    </w:p>
    <w:p w:rsidR="00F837C7" w:rsidRPr="00F837C7" w:rsidRDefault="00F837C7" w:rsidP="00F837C7">
      <w:pPr>
        <w:spacing w:after="0" w:line="240" w:lineRule="auto"/>
        <w:rPr>
          <w:rFonts w:eastAsia="Times New Roman" w:cstheme="minorHAnsi"/>
          <w:sz w:val="24"/>
          <w:szCs w:val="24"/>
          <w:lang w:eastAsia="fr-FR"/>
        </w:rPr>
      </w:pPr>
    </w:p>
    <w:p w:rsidR="00F837C7" w:rsidRDefault="00F837C7" w:rsidP="00F837C7">
      <w:pPr>
        <w:spacing w:after="0" w:line="240" w:lineRule="auto"/>
        <w:outlineLvl w:val="2"/>
        <w:rPr>
          <w:rFonts w:eastAsia="Times New Roman" w:cstheme="minorHAnsi"/>
          <w:b/>
          <w:bCs/>
          <w:color w:val="2BB673"/>
          <w:sz w:val="27"/>
          <w:szCs w:val="27"/>
          <w:lang w:eastAsia="fr-FR"/>
        </w:rPr>
      </w:pPr>
      <w:r w:rsidRPr="00F837C7">
        <w:rPr>
          <w:rFonts w:eastAsia="Times New Roman" w:cstheme="minorHAnsi"/>
          <w:b/>
          <w:bCs/>
          <w:color w:val="2BB673"/>
          <w:sz w:val="27"/>
          <w:szCs w:val="27"/>
          <w:lang w:eastAsia="fr-FR"/>
        </w:rPr>
        <w:t>L’expérience</w:t>
      </w:r>
    </w:p>
    <w:p w:rsidR="00F837C7" w:rsidRPr="00F837C7" w:rsidRDefault="00F837C7" w:rsidP="00F837C7">
      <w:pPr>
        <w:spacing w:after="0" w:line="240" w:lineRule="auto"/>
        <w:outlineLvl w:val="2"/>
        <w:rPr>
          <w:rFonts w:eastAsia="Times New Roman" w:cstheme="minorHAnsi"/>
          <w:b/>
          <w:bCs/>
          <w:sz w:val="27"/>
          <w:szCs w:val="27"/>
          <w:lang w:eastAsia="fr-FR"/>
        </w:rPr>
      </w:pPr>
    </w:p>
    <w:p w:rsidR="00F837C7" w:rsidRDefault="00F837C7" w:rsidP="00F837C7">
      <w:pPr>
        <w:spacing w:after="0" w:line="240" w:lineRule="auto"/>
        <w:rPr>
          <w:rFonts w:eastAsia="Times New Roman" w:cstheme="minorHAnsi"/>
          <w:sz w:val="24"/>
          <w:szCs w:val="24"/>
          <w:lang w:eastAsia="fr-FR"/>
        </w:rPr>
      </w:pPr>
      <w:r w:rsidRPr="00F837C7">
        <w:rPr>
          <w:rFonts w:eastAsia="Times New Roman" w:cstheme="minorHAnsi"/>
          <w:sz w:val="24"/>
          <w:szCs w:val="24"/>
          <w:lang w:eastAsia="fr-FR"/>
        </w:rPr>
        <w:t>Invitez les enfants à tendre l’oreille et à partir à la recherche des sons, des rythmes, des voix.</w:t>
      </w:r>
      <w:r>
        <w:rPr>
          <w:rFonts w:eastAsia="Times New Roman" w:cstheme="minorHAnsi"/>
          <w:sz w:val="24"/>
          <w:szCs w:val="24"/>
          <w:lang w:eastAsia="fr-FR"/>
        </w:rPr>
        <w:t xml:space="preserve"> </w:t>
      </w:r>
    </w:p>
    <w:p w:rsidR="00F837C7" w:rsidRDefault="00F837C7" w:rsidP="00F837C7">
      <w:pPr>
        <w:spacing w:after="0" w:line="240" w:lineRule="auto"/>
        <w:rPr>
          <w:rFonts w:eastAsia="Times New Roman" w:cstheme="minorHAnsi"/>
          <w:sz w:val="24"/>
          <w:szCs w:val="24"/>
          <w:lang w:eastAsia="fr-FR"/>
        </w:rPr>
      </w:pPr>
      <w:r w:rsidRPr="00F837C7">
        <w:rPr>
          <w:rFonts w:eastAsia="Times New Roman" w:cstheme="minorHAnsi"/>
          <w:sz w:val="24"/>
          <w:szCs w:val="24"/>
          <w:lang w:eastAsia="fr-FR"/>
        </w:rPr>
        <w:t>Laissez-les naviguer de pièce en pièce</w:t>
      </w:r>
      <w:r>
        <w:rPr>
          <w:rFonts w:eastAsia="Times New Roman" w:cstheme="minorHAnsi"/>
          <w:sz w:val="24"/>
          <w:szCs w:val="24"/>
          <w:lang w:eastAsia="fr-FR"/>
        </w:rPr>
        <w:t>, s’arrêter, écouter, repartir.</w:t>
      </w:r>
    </w:p>
    <w:p w:rsidR="00F837C7" w:rsidRDefault="00F837C7" w:rsidP="00F837C7">
      <w:pPr>
        <w:spacing w:after="0" w:line="240" w:lineRule="auto"/>
        <w:rPr>
          <w:rFonts w:eastAsia="Times New Roman" w:cstheme="minorHAnsi"/>
          <w:sz w:val="24"/>
          <w:szCs w:val="24"/>
          <w:lang w:eastAsia="fr-FR"/>
        </w:rPr>
      </w:pPr>
      <w:r w:rsidRPr="00F837C7">
        <w:rPr>
          <w:rFonts w:eastAsia="Times New Roman" w:cstheme="minorHAnsi"/>
          <w:sz w:val="24"/>
          <w:szCs w:val="24"/>
          <w:lang w:eastAsia="fr-FR"/>
        </w:rPr>
        <w:t xml:space="preserve">Une fois arrivés devant un adulte qui joue de la musique, raconte ou chante, les enfants découvrent aussi </w:t>
      </w:r>
      <w:r>
        <w:rPr>
          <w:rFonts w:eastAsia="Times New Roman" w:cstheme="minorHAnsi"/>
          <w:sz w:val="24"/>
          <w:szCs w:val="24"/>
          <w:lang w:eastAsia="fr-FR"/>
        </w:rPr>
        <w:t>des images illustrant le récit.</w:t>
      </w:r>
    </w:p>
    <w:p w:rsidR="00F837C7" w:rsidRDefault="00F837C7" w:rsidP="00F837C7">
      <w:pPr>
        <w:spacing w:after="0" w:line="240" w:lineRule="auto"/>
        <w:rPr>
          <w:rFonts w:eastAsia="Times New Roman" w:cstheme="minorHAnsi"/>
          <w:sz w:val="24"/>
          <w:szCs w:val="24"/>
          <w:lang w:eastAsia="fr-FR"/>
        </w:rPr>
      </w:pPr>
      <w:r w:rsidRPr="00F837C7">
        <w:rPr>
          <w:rFonts w:eastAsia="Times New Roman" w:cstheme="minorHAnsi"/>
          <w:sz w:val="24"/>
          <w:szCs w:val="24"/>
          <w:lang w:eastAsia="fr-FR"/>
        </w:rPr>
        <w:t>Ils peuvent s’installer là ou repartir, à la recherche d’autres bulles musicales.</w:t>
      </w:r>
    </w:p>
    <w:p w:rsidR="00F837C7" w:rsidRDefault="00F837C7" w:rsidP="00F837C7">
      <w:pPr>
        <w:spacing w:after="0" w:line="240" w:lineRule="auto"/>
        <w:rPr>
          <w:rFonts w:eastAsia="Times New Roman" w:cstheme="minorHAnsi"/>
          <w:sz w:val="24"/>
          <w:szCs w:val="24"/>
          <w:lang w:eastAsia="fr-FR"/>
        </w:rPr>
      </w:pPr>
    </w:p>
    <w:p w:rsidR="00F837C7" w:rsidRPr="00F837C7" w:rsidRDefault="00F837C7" w:rsidP="00F837C7">
      <w:pPr>
        <w:spacing w:after="0" w:line="240" w:lineRule="auto"/>
        <w:rPr>
          <w:rFonts w:eastAsia="Times New Roman" w:cstheme="minorHAnsi"/>
          <w:sz w:val="24"/>
          <w:szCs w:val="24"/>
          <w:lang w:eastAsia="fr-FR"/>
        </w:rPr>
      </w:pPr>
    </w:p>
    <w:p w:rsidR="00F837C7" w:rsidRDefault="00F837C7" w:rsidP="00F837C7">
      <w:pPr>
        <w:spacing w:after="0" w:line="240" w:lineRule="auto"/>
        <w:outlineLvl w:val="2"/>
        <w:rPr>
          <w:rFonts w:eastAsia="Times New Roman" w:cstheme="minorHAnsi"/>
          <w:b/>
          <w:bCs/>
          <w:color w:val="F26649"/>
          <w:sz w:val="27"/>
          <w:szCs w:val="27"/>
          <w:lang w:eastAsia="fr-FR"/>
        </w:rPr>
      </w:pPr>
      <w:r w:rsidRPr="00F837C7">
        <w:rPr>
          <w:rFonts w:eastAsia="Times New Roman" w:cstheme="minorHAnsi"/>
          <w:b/>
          <w:bCs/>
          <w:color w:val="F26649"/>
          <w:sz w:val="27"/>
          <w:szCs w:val="27"/>
          <w:lang w:eastAsia="fr-FR"/>
        </w:rPr>
        <w:t>La proposition pédagogique</w:t>
      </w:r>
    </w:p>
    <w:p w:rsidR="00F837C7" w:rsidRPr="00F837C7" w:rsidRDefault="00F837C7" w:rsidP="00F837C7">
      <w:pPr>
        <w:spacing w:after="0" w:line="240" w:lineRule="auto"/>
        <w:outlineLvl w:val="2"/>
        <w:rPr>
          <w:rFonts w:eastAsia="Times New Roman" w:cstheme="minorHAnsi"/>
          <w:b/>
          <w:bCs/>
          <w:sz w:val="27"/>
          <w:szCs w:val="27"/>
          <w:lang w:eastAsia="fr-FR"/>
        </w:rPr>
      </w:pPr>
    </w:p>
    <w:p w:rsidR="00F837C7" w:rsidRDefault="00F837C7" w:rsidP="00F837C7">
      <w:pPr>
        <w:spacing w:after="0" w:line="240" w:lineRule="auto"/>
        <w:rPr>
          <w:rFonts w:eastAsia="Times New Roman" w:cstheme="minorHAnsi"/>
          <w:sz w:val="24"/>
          <w:szCs w:val="24"/>
          <w:lang w:eastAsia="fr-FR"/>
        </w:rPr>
      </w:pPr>
      <w:r w:rsidRPr="00F837C7">
        <w:rPr>
          <w:rFonts w:eastAsia="Times New Roman" w:cstheme="minorHAnsi"/>
          <w:sz w:val="24"/>
          <w:szCs w:val="24"/>
          <w:lang w:eastAsia="fr-FR"/>
        </w:rPr>
        <w:t xml:space="preserve">La curiosité des </w:t>
      </w:r>
      <w:r>
        <w:rPr>
          <w:rFonts w:eastAsia="Times New Roman" w:cstheme="minorHAnsi"/>
          <w:sz w:val="24"/>
          <w:szCs w:val="24"/>
          <w:lang w:eastAsia="fr-FR"/>
        </w:rPr>
        <w:t>petits est éveillée par l’ouïe.</w:t>
      </w:r>
    </w:p>
    <w:p w:rsidR="00F837C7" w:rsidRDefault="00F837C7" w:rsidP="00F837C7">
      <w:pPr>
        <w:spacing w:after="0" w:line="240" w:lineRule="auto"/>
        <w:rPr>
          <w:rFonts w:eastAsia="Times New Roman" w:cstheme="minorHAnsi"/>
          <w:sz w:val="24"/>
          <w:szCs w:val="24"/>
          <w:lang w:eastAsia="fr-FR"/>
        </w:rPr>
      </w:pPr>
      <w:r w:rsidRPr="00F837C7">
        <w:rPr>
          <w:rFonts w:eastAsia="Times New Roman" w:cstheme="minorHAnsi"/>
          <w:sz w:val="24"/>
          <w:szCs w:val="24"/>
          <w:lang w:eastAsia="fr-FR"/>
        </w:rPr>
        <w:t>Les enfants s’amusent à chercher ce qui est caché et à le découvrir. Ils sont avides de mieux entendre et de voir ce qu’ils entendent au loin.</w:t>
      </w:r>
    </w:p>
    <w:p w:rsidR="00F837C7" w:rsidRPr="00F837C7" w:rsidRDefault="00F837C7" w:rsidP="00F837C7">
      <w:pPr>
        <w:spacing w:after="0" w:line="240" w:lineRule="auto"/>
        <w:rPr>
          <w:rFonts w:eastAsia="Times New Roman" w:cstheme="minorHAnsi"/>
          <w:sz w:val="24"/>
          <w:szCs w:val="24"/>
          <w:lang w:eastAsia="fr-FR"/>
        </w:rPr>
      </w:pPr>
      <w:r w:rsidRPr="00F837C7">
        <w:rPr>
          <w:rFonts w:eastAsia="Times New Roman" w:cstheme="minorHAnsi"/>
          <w:sz w:val="24"/>
          <w:szCs w:val="24"/>
          <w:lang w:eastAsia="fr-FR"/>
        </w:rPr>
        <w:t>Ils sont fiers aussi d’avoir trouvé le chemin.</w:t>
      </w:r>
    </w:p>
    <w:p w:rsidR="00F837C7" w:rsidRPr="00F837C7" w:rsidRDefault="00F837C7" w:rsidP="00F837C7">
      <w:pPr>
        <w:spacing w:after="0"/>
        <w:rPr>
          <w:rFonts w:cstheme="minorHAnsi"/>
        </w:rPr>
      </w:pPr>
    </w:p>
    <w:sectPr w:rsidR="00F837C7" w:rsidRPr="00F837C7" w:rsidSect="00F837C7">
      <w:pgSz w:w="11906" w:h="16838"/>
      <w:pgMar w:top="567" w:right="566"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C7"/>
    <w:rsid w:val="009A3932"/>
    <w:rsid w:val="00E32A1F"/>
    <w:rsid w:val="00F837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0F507-DF2A-423D-A383-631B8FFF0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192</Words>
  <Characters>1060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Désiré WASSMER</dc:creator>
  <cp:keywords/>
  <dc:description/>
  <cp:lastModifiedBy>Désiré WASSMER</cp:lastModifiedBy>
  <cp:revision>2</cp:revision>
  <dcterms:created xsi:type="dcterms:W3CDTF">2020-04-24T09:34:00Z</dcterms:created>
  <dcterms:modified xsi:type="dcterms:W3CDTF">2020-04-24T09:55:00Z</dcterms:modified>
</cp:coreProperties>
</file>